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机械工程学院党政联席会议制度</w:t>
      </w:r>
    </w:p>
    <w:p>
      <w:pPr>
        <w:pStyle w:val="9"/>
      </w:pPr>
      <w:r>
        <w:t>窗体顶端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宋体" w:hAnsi="宋体" w:eastAsia="宋体" w:cs="宋体"/>
          <w:color w:val="333333"/>
          <w:sz w:val="28"/>
          <w:szCs w:val="28"/>
        </w:rPr>
      </w:pPr>
      <w:r>
        <w:rPr>
          <w:rFonts w:hint="eastAsia" w:ascii="黑体" w:hAnsi="黑体" w:eastAsia="黑体" w:cs="黑体"/>
          <w:sz w:val="24"/>
          <w:szCs w:val="24"/>
          <w:lang w:val="en-US" w:eastAsia="zh-CN"/>
        </w:rPr>
        <w:t>（2016年9月27日院党政联席会议审议</w:t>
      </w:r>
      <w:bookmarkStart w:id="0" w:name="_GoBack"/>
      <w:bookmarkEnd w:id="0"/>
      <w:r>
        <w:rPr>
          <w:rFonts w:hint="eastAsia" w:ascii="黑体" w:hAnsi="黑体" w:eastAsia="黑体" w:cs="黑体"/>
          <w:sz w:val="24"/>
          <w:szCs w:val="24"/>
          <w:lang w:val="en-US" w:eastAsia="zh-CN"/>
        </w:rPr>
        <w:t>通过）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为推进学院党政领导班子议事决策的制度化、</w:t>
      </w:r>
      <w:r>
        <w:rPr>
          <w:rFonts w:hint="eastAsia" w:ascii="宋体" w:hAnsi="宋体" w:eastAsia="宋体" w:cs="宋体"/>
          <w:color w:val="333333"/>
          <w:sz w:val="28"/>
          <w:szCs w:val="28"/>
          <w:lang w:eastAsia="zh-CN"/>
        </w:rPr>
        <w:t>民主化、</w:t>
      </w:r>
      <w:r>
        <w:rPr>
          <w:rFonts w:hint="eastAsia" w:ascii="宋体" w:hAnsi="宋体" w:eastAsia="宋体" w:cs="宋体"/>
          <w:color w:val="333333"/>
          <w:sz w:val="28"/>
          <w:szCs w:val="28"/>
        </w:rPr>
        <w:t>科学化，根据《中国共产党普通高等学校基层组织工作条例》</w:t>
      </w:r>
      <w:r>
        <w:rPr>
          <w:rFonts w:hint="eastAsia" w:ascii="宋体" w:hAnsi="宋体" w:eastAsia="宋体" w:cs="宋体"/>
          <w:color w:val="333333"/>
          <w:sz w:val="28"/>
          <w:szCs w:val="28"/>
          <w:lang w:eastAsia="zh-CN"/>
        </w:rPr>
        <w:t>、《湖南工业大学章程》、《关于印发</w:t>
      </w:r>
      <w:r>
        <w:rPr>
          <w:rFonts w:hint="eastAsia" w:ascii="宋体" w:hAnsi="宋体" w:eastAsia="宋体" w:cs="宋体"/>
          <w:color w:val="333333"/>
          <w:sz w:val="28"/>
          <w:szCs w:val="28"/>
          <w:lang w:val="en-US" w:eastAsia="zh-CN"/>
        </w:rPr>
        <w:t>&lt;湖南工业大学学院党政联席会议实施细则（试行）的通知&gt;》（湖工大党政联字[2015]1号）</w:t>
      </w:r>
      <w:r>
        <w:rPr>
          <w:rFonts w:hint="eastAsia" w:ascii="宋体" w:hAnsi="宋体" w:eastAsia="宋体" w:cs="宋体"/>
          <w:color w:val="333333"/>
          <w:sz w:val="28"/>
          <w:szCs w:val="28"/>
        </w:rPr>
        <w:t>，结合</w:t>
      </w:r>
      <w:r>
        <w:rPr>
          <w:rFonts w:hint="eastAsia" w:ascii="宋体" w:hAnsi="宋体" w:eastAsia="宋体" w:cs="宋体"/>
          <w:color w:val="333333"/>
          <w:sz w:val="28"/>
          <w:szCs w:val="28"/>
          <w:lang w:eastAsia="zh-CN"/>
        </w:rPr>
        <w:t>我院</w:t>
      </w:r>
      <w:r>
        <w:rPr>
          <w:rFonts w:hint="eastAsia" w:ascii="宋体" w:hAnsi="宋体" w:eastAsia="宋体" w:cs="宋体"/>
          <w:color w:val="333333"/>
          <w:sz w:val="28"/>
          <w:szCs w:val="28"/>
        </w:rPr>
        <w:t>实际，制定本</w:t>
      </w:r>
      <w:r>
        <w:rPr>
          <w:rFonts w:hint="eastAsia" w:ascii="宋体" w:hAnsi="宋体" w:eastAsia="宋体" w:cs="宋体"/>
          <w:color w:val="333333"/>
          <w:sz w:val="28"/>
          <w:szCs w:val="28"/>
          <w:lang w:eastAsia="zh-CN"/>
        </w:rPr>
        <w:t>制度</w:t>
      </w:r>
      <w:r>
        <w:rPr>
          <w:rFonts w:hint="eastAsia" w:ascii="宋体" w:hAnsi="宋体" w:eastAsia="宋体" w:cs="宋体"/>
          <w:color w:val="333333"/>
          <w:sz w:val="28"/>
          <w:szCs w:val="28"/>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eastAsia="zh-CN"/>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一、党政联席会议是学院重大问题的决策机构，按照其议事规则实施决策。</w:t>
      </w:r>
      <w:r>
        <w:rPr>
          <w:rFonts w:hint="eastAsia" w:ascii="宋体" w:hAnsi="宋体" w:eastAsia="宋体" w:cs="宋体"/>
          <w:color w:val="333333"/>
          <w:sz w:val="28"/>
          <w:szCs w:val="28"/>
        </w:rPr>
        <w:t>党政联席会议实行民主集中制，坚持集体领导和个人分工负责相结合，按照集体领导、民主集中、个别酝酿、会议决定的原则议事决策。</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eastAsia="zh-CN"/>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二、党政联席会议的主要议事范围：</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学习贯彻落实学校党委、行政的各项决议和决定，研究制定具体实施方案和落实措施。</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学院的发展规划和年度工作计划、年度工作总结和阶段性重要工作安排。</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学院的年度经费预算、大额资金的使用、收入和分配方案等。</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重大改革措施和重要规章制度的制定和修改。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学科建设、师资队伍建设、科研工作、人才培养和实验室建设的规划与重要举措。</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社会服务或对外合作中的重大事项。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学院下属办公室、系或系级教研室、学科平台干部的任用与培养。</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学院人事调配、重要的国际交流合作事项。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教职工培训、专业技术职务评聘、年度考核及师生员工的奖惩。</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学院招生计划、学生就业以及学生教育管理工作中的重要事项。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党的建设、思想政治工作、精神文明建设、廉政建设、安全稳定等工作中的重要事项。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离退休教职工工作的重要事项。</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研究决定学院向学校党委、行政请示的重要问题。</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5" w:leftChars="0"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党政主要负责人认为需要由党政联席会议讨论决定的其他事项。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 xml:space="preserve">    三、党政联席会议召开的时间：原则上每两周召开一次，遇有重要情况随时召开。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 xml:space="preserve">    四、党政联席会议主持人的确定。属于教学、科研、行政管理工作等事项的，由院长主持；属于党建和思想政治工作、精神文明建设、党的建设、廉政建设、维护稳定、校园治安综合治理、干部任免等事项的，由学院党委书记主持；综合类议题由学院党政主要负责人协商确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五、党政联席会议参加人员的范围。会议成员为学院党政领导班子成员，学院综合办主任列席会议。必要时可由党政主要负责人商定有关人员列席会议。</w:t>
      </w:r>
      <w:r>
        <w:rPr>
          <w:rFonts w:hint="eastAsia" w:ascii="宋体" w:hAnsi="宋体" w:eastAsia="宋体" w:cs="宋体"/>
          <w:color w:val="333333"/>
          <w:sz w:val="28"/>
          <w:szCs w:val="28"/>
        </w:rPr>
        <w:t>讨论决定涉及教职工利益的重大事项，列席人员范围</w:t>
      </w:r>
      <w:r>
        <w:rPr>
          <w:rFonts w:hint="eastAsia" w:ascii="宋体" w:hAnsi="宋体" w:eastAsia="宋体" w:cs="宋体"/>
          <w:color w:val="333333"/>
          <w:sz w:val="28"/>
          <w:szCs w:val="28"/>
          <w:lang w:eastAsia="zh-CN"/>
        </w:rPr>
        <w:t>可</w:t>
      </w:r>
      <w:r>
        <w:rPr>
          <w:rFonts w:hint="eastAsia" w:ascii="宋体" w:hAnsi="宋体" w:eastAsia="宋体" w:cs="宋体"/>
          <w:color w:val="333333"/>
          <w:sz w:val="28"/>
          <w:szCs w:val="28"/>
        </w:rPr>
        <w:t>扩大到党委委员、系主任、</w:t>
      </w:r>
      <w:r>
        <w:rPr>
          <w:rFonts w:hint="eastAsia" w:ascii="宋体" w:hAnsi="宋体" w:eastAsia="宋体" w:cs="宋体"/>
          <w:color w:val="333333"/>
          <w:sz w:val="28"/>
          <w:szCs w:val="28"/>
          <w:lang w:eastAsia="zh-CN"/>
        </w:rPr>
        <w:t>教师代表、民主党派代表等</w:t>
      </w:r>
      <w:r>
        <w:rPr>
          <w:rFonts w:hint="eastAsia" w:ascii="宋体" w:hAnsi="宋体" w:eastAsia="宋体" w:cs="宋体"/>
          <w:color w:val="333333"/>
          <w:sz w:val="28"/>
          <w:szCs w:val="28"/>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六、党政联席会议议题的确定。议题由党政主要负责人共同研究确定。</w:t>
      </w:r>
      <w:r>
        <w:rPr>
          <w:rFonts w:hint="eastAsia" w:ascii="宋体" w:hAnsi="宋体" w:eastAsia="宋体" w:cs="宋体"/>
          <w:color w:val="333333"/>
          <w:sz w:val="28"/>
          <w:szCs w:val="28"/>
        </w:rPr>
        <w:t>党政联席会议其他成员需要提交会议讨论的问题应事先向党政主要负责人提出，由党政主要负责人协商后确定是否列入会议议题。未经党政主要负责人会前共同审定的议题，且又非突发性重大事件，不得临时动议列入学院党政联席会议的议程。</w:t>
      </w:r>
    </w:p>
    <w:p>
      <w:pPr>
        <w:pStyle w:val="9"/>
        <w:keepNext w:val="0"/>
        <w:keepLines w:val="0"/>
        <w:pageBreakBefore w:val="0"/>
        <w:kinsoku/>
        <w:wordWrap/>
        <w:overflowPunct/>
        <w:topLinePunct w:val="0"/>
        <w:autoSpaceDE/>
        <w:autoSpaceDN/>
        <w:bidi w:val="0"/>
        <w:adjustRightInd/>
        <w:snapToGrid/>
        <w:spacing w:line="500" w:lineRule="exact"/>
        <w:ind w:right="0" w:rightChars="0"/>
        <w:jc w:val="both"/>
        <w:textAlignment w:val="auto"/>
        <w:outlineLvl w:val="9"/>
        <w:rPr>
          <w:sz w:val="28"/>
          <w:szCs w:val="28"/>
        </w:rPr>
      </w:pPr>
      <w:r>
        <w:rPr>
          <w:rFonts w:hint="eastAsia" w:ascii="宋体" w:hAnsi="宋体" w:eastAsia="宋体" w:cs="宋体"/>
          <w:color w:val="333333"/>
          <w:sz w:val="28"/>
          <w:szCs w:val="28"/>
          <w:lang w:eastAsia="zh-CN"/>
        </w:rPr>
        <w:t>七、</w:t>
      </w:r>
      <w:r>
        <w:rPr>
          <w:sz w:val="28"/>
          <w:szCs w:val="28"/>
        </w:rPr>
        <w:t>窗体顶端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七、</w:t>
      </w:r>
      <w:r>
        <w:rPr>
          <w:rFonts w:hint="eastAsia" w:ascii="宋体" w:hAnsi="宋体" w:eastAsia="宋体" w:cs="宋体"/>
          <w:color w:val="333333"/>
          <w:sz w:val="28"/>
          <w:szCs w:val="28"/>
        </w:rPr>
        <w:t>学院党政主要负责人会前要对提交党政联席会议讨论的需要决策的议题充分沟通，交换意见，形成共识。</w:t>
      </w:r>
      <w:r>
        <w:rPr>
          <w:rFonts w:hint="eastAsia" w:ascii="宋体" w:hAnsi="宋体" w:eastAsia="宋体" w:cs="宋体"/>
          <w:color w:val="333333"/>
          <w:sz w:val="28"/>
          <w:szCs w:val="28"/>
          <w:lang w:eastAsia="zh-CN"/>
        </w:rPr>
        <w:t>会议召开前要充分听取各方面的意见，做好准备工作，除临时召集外，党政联席会议的议题和有关材料要提前送达与会人员，以便做好议事准备。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八、党政联席会议一般应在全体成员到会时方能召开。因故不能出席会议的，需向会议召集人或主持人请假。出席会议的成员少于全体成员的</w:t>
      </w:r>
      <w:r>
        <w:rPr>
          <w:rFonts w:hint="eastAsia" w:ascii="宋体" w:hAnsi="宋体" w:eastAsia="宋体" w:cs="宋体"/>
          <w:color w:val="333333"/>
          <w:sz w:val="28"/>
          <w:szCs w:val="28"/>
          <w:lang w:val="en-US" w:eastAsia="zh-CN"/>
        </w:rPr>
        <w:t>2/3的，会议改期进行。不能出席会议的成员，如对会议议题有意见和建议，可在会前提出。</w:t>
      </w:r>
    </w:p>
    <w:p>
      <w:pPr>
        <w:pStyle w:val="9"/>
        <w:keepNext w:val="0"/>
        <w:keepLines w:val="0"/>
        <w:pageBreakBefore w:val="0"/>
        <w:kinsoku/>
        <w:wordWrap/>
        <w:overflowPunct/>
        <w:topLinePunct w:val="0"/>
        <w:autoSpaceDE/>
        <w:autoSpaceDN/>
        <w:bidi w:val="0"/>
        <w:adjustRightInd/>
        <w:snapToGrid/>
        <w:spacing w:line="500" w:lineRule="exact"/>
        <w:ind w:right="0" w:rightChars="0"/>
        <w:jc w:val="both"/>
        <w:textAlignment w:val="auto"/>
        <w:outlineLvl w:val="9"/>
        <w:rPr>
          <w:sz w:val="28"/>
          <w:szCs w:val="28"/>
        </w:rPr>
      </w:pPr>
      <w:r>
        <w:rPr>
          <w:rFonts w:hint="eastAsia" w:ascii="宋体" w:hAnsi="宋体" w:eastAsia="宋体" w:cs="宋体"/>
          <w:color w:val="333333"/>
          <w:sz w:val="28"/>
          <w:szCs w:val="28"/>
          <w:lang w:val="en-US" w:eastAsia="zh-CN"/>
        </w:rPr>
        <w:t>九、</w:t>
      </w:r>
      <w:r>
        <w:rPr>
          <w:sz w:val="28"/>
          <w:szCs w:val="28"/>
        </w:rPr>
        <w:t>窗体顶端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九、</w:t>
      </w:r>
      <w:r>
        <w:rPr>
          <w:rFonts w:hint="eastAsia" w:ascii="宋体" w:hAnsi="宋体" w:eastAsia="宋体" w:cs="宋体"/>
          <w:color w:val="333333"/>
          <w:sz w:val="28"/>
          <w:szCs w:val="28"/>
        </w:rPr>
        <w:t>党政联席会议坚持一事一议，由提出议题的成员作简要说明，出席会议的其他成员充分发表意见，然后再做决定。党政联席会议议事</w:t>
      </w:r>
      <w:r>
        <w:rPr>
          <w:rFonts w:hint="eastAsia" w:ascii="宋体" w:hAnsi="宋体" w:eastAsia="宋体" w:cs="宋体"/>
          <w:color w:val="333333"/>
          <w:sz w:val="28"/>
          <w:szCs w:val="28"/>
          <w:lang w:eastAsia="zh-CN"/>
        </w:rPr>
        <w:t>决策</w:t>
      </w:r>
      <w:r>
        <w:rPr>
          <w:rFonts w:hint="eastAsia" w:ascii="宋体" w:hAnsi="宋体" w:eastAsia="宋体" w:cs="宋体"/>
          <w:color w:val="333333"/>
          <w:sz w:val="28"/>
          <w:szCs w:val="28"/>
        </w:rPr>
        <w:t>，必须按照少数服从多数的原则，经应出席会议的成员半数以上通过方为有效。与会成员应当发表同意、不同意或缓议等明确意见。如对讨论的议题存在</w:t>
      </w:r>
      <w:r>
        <w:rPr>
          <w:rFonts w:hint="eastAsia" w:ascii="宋体" w:hAnsi="宋体" w:eastAsia="宋体" w:cs="宋体"/>
          <w:color w:val="333333"/>
          <w:sz w:val="28"/>
          <w:szCs w:val="28"/>
          <w:lang w:eastAsia="zh-CN"/>
        </w:rPr>
        <w:t>重大</w:t>
      </w:r>
      <w:r>
        <w:rPr>
          <w:rFonts w:hint="eastAsia" w:ascii="宋体" w:hAnsi="宋体" w:eastAsia="宋体" w:cs="宋体"/>
          <w:color w:val="333333"/>
          <w:sz w:val="28"/>
          <w:szCs w:val="28"/>
        </w:rPr>
        <w:t>分歧，则</w:t>
      </w:r>
      <w:r>
        <w:rPr>
          <w:rFonts w:hint="eastAsia" w:ascii="宋体" w:hAnsi="宋体" w:eastAsia="宋体" w:cs="宋体"/>
          <w:color w:val="333333"/>
          <w:sz w:val="28"/>
          <w:szCs w:val="28"/>
          <w:lang w:eastAsia="zh-CN"/>
        </w:rPr>
        <w:t>暂缓</w:t>
      </w:r>
      <w:r>
        <w:rPr>
          <w:rFonts w:hint="eastAsia" w:ascii="宋体" w:hAnsi="宋体" w:eastAsia="宋体" w:cs="宋体"/>
          <w:color w:val="333333"/>
          <w:sz w:val="28"/>
          <w:szCs w:val="28"/>
        </w:rPr>
        <w:t>作出决定，待进一步调研、论证、充分协商后讨论决定。</w:t>
      </w:r>
      <w:r>
        <w:rPr>
          <w:rFonts w:hint="eastAsia" w:ascii="宋体" w:hAnsi="宋体" w:eastAsia="宋体" w:cs="宋体"/>
          <w:color w:val="333333"/>
          <w:sz w:val="28"/>
          <w:szCs w:val="28"/>
          <w:lang w:eastAsia="zh-CN"/>
        </w:rPr>
        <w:t>会议主持人要对会议议定事项承担主要工作责任，并实行末位表态制。</w:t>
      </w:r>
    </w:p>
    <w:p>
      <w:pPr>
        <w:pStyle w:val="9"/>
        <w:keepNext w:val="0"/>
        <w:keepLines w:val="0"/>
        <w:pageBreakBefore w:val="0"/>
        <w:kinsoku/>
        <w:wordWrap/>
        <w:overflowPunct/>
        <w:topLinePunct w:val="0"/>
        <w:autoSpaceDE/>
        <w:autoSpaceDN/>
        <w:bidi w:val="0"/>
        <w:adjustRightInd/>
        <w:snapToGrid/>
        <w:spacing w:line="500" w:lineRule="exact"/>
        <w:ind w:right="0" w:rightChars="0"/>
        <w:jc w:val="both"/>
        <w:textAlignment w:val="auto"/>
        <w:outlineLvl w:val="9"/>
        <w:rPr>
          <w:sz w:val="28"/>
          <w:szCs w:val="28"/>
        </w:rPr>
      </w:pPr>
      <w:r>
        <w:rPr>
          <w:rFonts w:hint="eastAsia" w:ascii="宋体" w:hAnsi="宋体" w:eastAsia="宋体" w:cs="宋体"/>
          <w:color w:val="333333"/>
          <w:sz w:val="28"/>
          <w:szCs w:val="28"/>
          <w:lang w:eastAsia="zh-CN"/>
        </w:rPr>
        <w:t>十、</w:t>
      </w:r>
      <w:r>
        <w:rPr>
          <w:sz w:val="28"/>
          <w:szCs w:val="28"/>
        </w:rPr>
        <w:t>窗体顶端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十、实行回避制度。</w:t>
      </w:r>
      <w:r>
        <w:rPr>
          <w:rFonts w:hint="eastAsia" w:ascii="宋体" w:hAnsi="宋体" w:eastAsia="宋体" w:cs="宋体"/>
          <w:color w:val="333333"/>
          <w:sz w:val="28"/>
          <w:szCs w:val="28"/>
        </w:rPr>
        <w:t>党政联席会议议事时，凡涉及到本人以及有夫妻关系、直系血亲关系、近姻亲关系的职务聘任、职称评聘、出国和奖惩等问题时，</w:t>
      </w:r>
      <w:r>
        <w:rPr>
          <w:rFonts w:hint="eastAsia" w:ascii="宋体" w:hAnsi="宋体" w:eastAsia="宋体" w:cs="宋体"/>
          <w:color w:val="333333"/>
          <w:sz w:val="28"/>
          <w:szCs w:val="28"/>
          <w:lang w:eastAsia="zh-CN"/>
        </w:rPr>
        <w:t>本人及</w:t>
      </w:r>
      <w:r>
        <w:rPr>
          <w:rFonts w:hint="eastAsia" w:ascii="宋体" w:hAnsi="宋体" w:eastAsia="宋体" w:cs="宋体"/>
          <w:color w:val="333333"/>
          <w:sz w:val="28"/>
          <w:szCs w:val="28"/>
        </w:rPr>
        <w:t>有关成员应主动回避。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十一、</w:t>
      </w:r>
      <w:r>
        <w:rPr>
          <w:rFonts w:hint="eastAsia" w:ascii="宋体" w:hAnsi="宋体" w:eastAsia="宋体" w:cs="宋体"/>
          <w:color w:val="333333"/>
          <w:sz w:val="28"/>
          <w:szCs w:val="28"/>
        </w:rPr>
        <w:t>会议通知、组织由</w:t>
      </w:r>
      <w:r>
        <w:rPr>
          <w:rFonts w:hint="eastAsia" w:ascii="宋体" w:hAnsi="宋体" w:eastAsia="宋体" w:cs="宋体"/>
          <w:color w:val="333333"/>
          <w:sz w:val="28"/>
          <w:szCs w:val="28"/>
          <w:lang w:eastAsia="zh-CN"/>
        </w:rPr>
        <w:t>学院综合办</w:t>
      </w:r>
      <w:r>
        <w:rPr>
          <w:rFonts w:hint="eastAsia" w:ascii="宋体" w:hAnsi="宋体" w:eastAsia="宋体" w:cs="宋体"/>
          <w:color w:val="333333"/>
          <w:sz w:val="28"/>
          <w:szCs w:val="28"/>
        </w:rPr>
        <w:t>负责，</w:t>
      </w:r>
      <w:r>
        <w:rPr>
          <w:rFonts w:hint="eastAsia" w:ascii="宋体" w:hAnsi="宋体" w:eastAsia="宋体" w:cs="宋体"/>
          <w:color w:val="333333"/>
          <w:sz w:val="28"/>
          <w:szCs w:val="28"/>
          <w:lang w:eastAsia="zh-CN"/>
        </w:rPr>
        <w:t>由综合办主任做好会议记录，如综合办主任缺席，则由</w:t>
      </w:r>
      <w:r>
        <w:rPr>
          <w:rFonts w:hint="eastAsia" w:ascii="宋体" w:hAnsi="宋体" w:eastAsia="宋体" w:cs="宋体"/>
          <w:color w:val="333333"/>
          <w:sz w:val="28"/>
          <w:szCs w:val="28"/>
        </w:rPr>
        <w:t>会议主持人指定与会人员做好会议记录，会后</w:t>
      </w:r>
      <w:r>
        <w:rPr>
          <w:rFonts w:hint="eastAsia" w:ascii="宋体" w:hAnsi="宋体" w:eastAsia="宋体" w:cs="宋体"/>
          <w:color w:val="333333"/>
          <w:sz w:val="28"/>
          <w:szCs w:val="28"/>
          <w:lang w:eastAsia="zh-CN"/>
        </w:rPr>
        <w:t>由综合办</w:t>
      </w:r>
      <w:r>
        <w:rPr>
          <w:rFonts w:hint="eastAsia" w:ascii="宋体" w:hAnsi="宋体" w:eastAsia="宋体" w:cs="宋体"/>
          <w:color w:val="333333"/>
          <w:sz w:val="28"/>
          <w:szCs w:val="28"/>
        </w:rPr>
        <w:t>及时整理形成会议纪要，会议纪要经</w:t>
      </w:r>
      <w:r>
        <w:rPr>
          <w:rFonts w:hint="eastAsia" w:ascii="宋体" w:hAnsi="宋体" w:eastAsia="宋体" w:cs="宋体"/>
          <w:color w:val="333333"/>
          <w:sz w:val="28"/>
          <w:szCs w:val="28"/>
          <w:lang w:eastAsia="zh-CN"/>
        </w:rPr>
        <w:t>主持人签批，与会人员阅签后</w:t>
      </w:r>
      <w:r>
        <w:rPr>
          <w:rFonts w:hint="eastAsia" w:ascii="宋体" w:hAnsi="宋体" w:eastAsia="宋体" w:cs="宋体"/>
          <w:color w:val="333333"/>
          <w:sz w:val="28"/>
          <w:szCs w:val="28"/>
        </w:rPr>
        <w:t>连同会议记录存档。</w:t>
      </w:r>
    </w:p>
    <w:p>
      <w:pPr>
        <w:pStyle w:val="9"/>
        <w:keepNext w:val="0"/>
        <w:keepLines w:val="0"/>
        <w:pageBreakBefore w:val="0"/>
        <w:kinsoku/>
        <w:wordWrap/>
        <w:overflowPunct/>
        <w:topLinePunct w:val="0"/>
        <w:autoSpaceDE/>
        <w:autoSpaceDN/>
        <w:bidi w:val="0"/>
        <w:adjustRightInd/>
        <w:snapToGrid/>
        <w:spacing w:line="500" w:lineRule="exact"/>
        <w:ind w:right="0" w:rightChars="0"/>
        <w:jc w:val="both"/>
        <w:textAlignment w:val="auto"/>
        <w:outlineLvl w:val="9"/>
        <w:rPr>
          <w:sz w:val="28"/>
          <w:szCs w:val="28"/>
        </w:rPr>
      </w:pPr>
      <w:r>
        <w:rPr>
          <w:rFonts w:hint="eastAsia" w:ascii="宋体" w:hAnsi="宋体" w:eastAsia="宋体" w:cs="宋体"/>
          <w:color w:val="333333"/>
          <w:sz w:val="28"/>
          <w:szCs w:val="28"/>
          <w:lang w:eastAsia="zh-CN"/>
        </w:rPr>
        <w:t>十二、</w:t>
      </w:r>
      <w:r>
        <w:rPr>
          <w:sz w:val="28"/>
          <w:szCs w:val="28"/>
        </w:rPr>
        <w:t>窗体顶端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十二、对党政联席会议的决定或决议有不同意见可以保留，或向上级组织反映，但在本级或上级组织未作出改变之前必须无条件执行。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lang w:eastAsia="zh-CN"/>
        </w:rPr>
        <w:t>十三、党政联席会议决定决议的执行。</w:t>
      </w:r>
      <w:r>
        <w:rPr>
          <w:rFonts w:hint="eastAsia" w:ascii="宋体" w:hAnsi="宋体" w:eastAsia="宋体" w:cs="宋体"/>
          <w:color w:val="333333"/>
          <w:sz w:val="28"/>
          <w:szCs w:val="28"/>
        </w:rPr>
        <w:t>对党政联席会议的决定决议，会议成员应按照集体决定和各自的分工认真组织落实，并将落实情况及时向党政主要负责人报告。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eastAsia="zh-CN"/>
        </w:rPr>
        <w:t>中共湖南工业大学机械工程学院委员会</w:t>
      </w:r>
      <w:r>
        <w:rPr>
          <w:rFonts w:hint="eastAsia" w:ascii="宋体" w:hAnsi="宋体" w:eastAsia="宋体" w:cs="宋体"/>
          <w:color w:val="333333"/>
          <w:sz w:val="28"/>
          <w:szCs w:val="28"/>
          <w:lang w:val="en-US" w:eastAsia="zh-CN"/>
        </w:rPr>
        <w:t xml:space="preserve"> 湖南工业大学机械工程学院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both"/>
        <w:textAlignment w:val="auto"/>
        <w:outlineLvl w:val="9"/>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 xml:space="preserve">                                       2016年9月27日</w:t>
      </w:r>
    </w:p>
    <w:p>
      <w:pPr>
        <w:pStyle w:val="10"/>
        <w:rPr>
          <w:sz w:val="28"/>
          <w:szCs w:val="28"/>
        </w:rPr>
      </w:pPr>
      <w:r>
        <w:rPr>
          <w:sz w:val="28"/>
          <w:szCs w:val="28"/>
        </w:rPr>
        <w:t>窗体底端</w:t>
      </w:r>
    </w:p>
    <w:p>
      <w:pPr>
        <w:rPr>
          <w:rFonts w:hint="eastAsia"/>
          <w:lang w:eastAsia="zh-CN"/>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3D90"/>
    <w:multiLevelType w:val="singleLevel"/>
    <w:tmpl w:val="57D93D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96E53"/>
    <w:rsid w:val="03BB0BD5"/>
    <w:rsid w:val="080C66B1"/>
    <w:rsid w:val="091C1098"/>
    <w:rsid w:val="0D760616"/>
    <w:rsid w:val="17965B68"/>
    <w:rsid w:val="19B40FDA"/>
    <w:rsid w:val="1B3370FF"/>
    <w:rsid w:val="1EDC295D"/>
    <w:rsid w:val="250C6F08"/>
    <w:rsid w:val="28D84CE7"/>
    <w:rsid w:val="294525FF"/>
    <w:rsid w:val="299D5E28"/>
    <w:rsid w:val="2B4A74EB"/>
    <w:rsid w:val="2F670644"/>
    <w:rsid w:val="33C35D9D"/>
    <w:rsid w:val="34E179D5"/>
    <w:rsid w:val="357C6036"/>
    <w:rsid w:val="386E2E0F"/>
    <w:rsid w:val="3A3C0C5B"/>
    <w:rsid w:val="3CE96E53"/>
    <w:rsid w:val="4A3031E8"/>
    <w:rsid w:val="4EAE1196"/>
    <w:rsid w:val="56651786"/>
    <w:rsid w:val="56BD062A"/>
    <w:rsid w:val="58856EE2"/>
    <w:rsid w:val="5D6B005B"/>
    <w:rsid w:val="62A270BC"/>
    <w:rsid w:val="635466F0"/>
    <w:rsid w:val="6DE22A42"/>
    <w:rsid w:val="6DFE206C"/>
    <w:rsid w:val="71616B98"/>
    <w:rsid w:val="77BC0CD1"/>
    <w:rsid w:val="7EDC65CA"/>
    <w:rsid w:val="7F7A67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paragraph" w:customStyle="1" w:styleId="9">
    <w:name w:val="_Style 6"/>
    <w:basedOn w:val="1"/>
    <w:next w:val="1"/>
    <w:qFormat/>
    <w:uiPriority w:val="0"/>
    <w:pPr>
      <w:pBdr>
        <w:bottom w:val="single" w:color="auto" w:sz="6" w:space="1"/>
      </w:pBdr>
      <w:jc w:val="center"/>
    </w:pPr>
    <w:rPr>
      <w:rFonts w:ascii="Arial" w:eastAsia="宋体"/>
      <w:vanish/>
      <w:sz w:val="16"/>
    </w:rPr>
  </w:style>
  <w:style w:type="paragraph" w:customStyle="1" w:styleId="10">
    <w:name w:val="_Style 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2016-09-14T11:46:00Z</dcterms:created>
  <dc:creator>Administrator</dc:creator>
  <cp:lastModifiedBy>Administrator</cp:lastModifiedBy>
  <dcterms:modified xsi:type="dcterms:W3CDTF">2016-10-25T07:52:16Z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