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right="0" w:right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shd w:val="clear" w:fill="FFFFFF"/>
          <w:lang w:eastAsia="zh-CN"/>
        </w:rPr>
        <w:t>机械工程学院</w:t>
      </w:r>
      <w:r>
        <w:rPr>
          <w:rFonts w:hint="eastAsia" w:ascii="黑体" w:hAnsi="黑体" w:eastAsia="黑体" w:cs="黑体"/>
          <w:b/>
          <w:bCs/>
          <w:sz w:val="32"/>
          <w:szCs w:val="32"/>
          <w:shd w:val="clear" w:fill="FFFFFF"/>
        </w:rPr>
        <w:t>党委中心组学习制度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shd w:val="clear" w:fill="FFFFFF"/>
          <w:lang w:eastAsia="zh-CN"/>
        </w:rPr>
      </w:pPr>
    </w:p>
    <w:p>
      <w:pPr>
        <w:jc w:val="center"/>
        <w:rPr>
          <w:rFonts w:hint="eastAsia" w:eastAsia="黑体"/>
          <w:b w:val="0"/>
          <w:bCs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shd w:val="clear" w:fill="FFFFFF"/>
          <w:lang w:val="en-US" w:eastAsia="zh-CN"/>
        </w:rPr>
        <w:t>2016年10月25日党政联席会议审议通过）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3" w:lineRule="atLeast"/>
        <w:ind w:left="3000" w:right="0" w:rightChars="0" w:firstLine="0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为进一步贯彻落实中央、省委有关加强和改进领导干部理论学习和党委中心组学习的要求，切实提高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学院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党委中心组学习的规范化、制度化水平，积极推进领导班子思想政治建设，结合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学院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实际，特制定本制度。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</w:rPr>
        <w:t>一、指导思想与目标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</w:rPr>
        <w:t>第一条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 xml:space="preserve">  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院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党委中心组学习坚持以马克思列宁主义、毛泽东思想、邓小平理论、“三个代表”重要思想、科学发展观为指导，深入学习贯彻习近平总书记系列重要讲话精神，及时学习领会党和国家重大战略部署和重要会议精神。坚持用马克思主义中国化的最新理论成果武装头脑、指导实践、推动工作，不断提高领导干部的理论素养、领导能力和决策水平，全面建设学习型、服务型、创新型领导班子，为推动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学院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各项事业科学发展提供强大动力。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</w:rPr>
        <w:t>二、组织机构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</w:rPr>
        <w:t>第二条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  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院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党委中心组成员由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院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党委委员组成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，根据学习内容，可扩大学习成员至支部书记或系、室、科负责人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  <w:lang w:eastAsia="zh-CN"/>
        </w:rPr>
        <w:t>第三条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院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党委中心组由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院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党委书记任组长，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党务干事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任学习秘书。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  <w:lang w:eastAsia="zh-CN"/>
        </w:rPr>
        <w:t>第四条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院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党委中心组组长主要职责是审定学习计划，确定学习主题和研讨专题，提出学习要求，主持集体学习研讨，指导和检查中心组成员的学习。学习秘书主要职责是协助组长开展学习活动，制定学习计划、安排中心发言、学习活动记录整理、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撰写学习简报等，以及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完成组长交办的其他有关工作。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</w:rPr>
        <w:t>第五条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  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院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党委中心组学习由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综合办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具体组织实施。负责通知学习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协调安排学习时间和地点、提供学习材料、邀请专家、档案留存和考勤等工作。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</w:rPr>
        <w:t>第六条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  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院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党委中心组学习计划根据校党委中心组学习计划，结合自身情况每学期制定一次。学习计划须经党委会讨论通过。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</w:rPr>
        <w:t>三、学习内容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</w:rPr>
        <w:t>第七条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  经典原著。精心研读《马列主义经典著作选编》、《毛泽东选集》、《邓小平文选》等，努力提高马克思主义理论水平，牢固树立马克思主义的世界观、人生观、价值观和正确的权力观、地位观、利益观，自觉抵制各种错误思潮和腐朽思想的影响，巩固马克思主义在高校意识形态领域的指导地位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</w:rPr>
        <w:t>第八条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  中国特色社会主义理论体系。坚持不懈地学习邓小平理论、“三个代表”重要思想、科学发展观、习近平总书记系列重要讲话精神，不断增强政治意识、大局意识、核心意识和看齐意识，进一步增强对中国特色社会主义的道路自信、理论自信、制度自信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、文化自信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</w:rPr>
        <w:t>第九条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  党和国家的方针政策和法律法规。深入学习党和国家的路线方针政策，及时学习领会党和国家重大战略部署和重要会议精神，经常学习《中国共产党章程》和党内各项规章，认真学习加强党风党纪和反腐倡廉建设的重要精神，不断提高政策理论水平和拒腐防变的能力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</w:rPr>
        <w:t>第十条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  教育领域重要文件。系统学习教育领域重要文件，把握高等教育发展规律，着力推动学校内涵式发展，全面提高教育教学质量。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</w:rPr>
        <w:t>第十一条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  其他相关知识。深入学习办学治校过程中需掌握的经济、法律、管理、科技、文化等方面的知识，不断完善知识结构、提高综合素质、培养战略思维、开阔世界眼光，着力提高业务能力和管理水平。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</w:rPr>
        <w:t>四、学习时间与形式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</w:rPr>
        <w:t>第十二条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 xml:space="preserve">  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院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党委中心组原则上每学期集中学习不少于3次，如有重要内容需及时学习传达，可另行作专题安排。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</w:rPr>
        <w:t>第十三条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  学习形式主要有集体学习与个人自学。集体学习采取专题讲座、辅导报告、观看录像、讨论交流、参观考察等形式。个人自学采取研读指定书目和学习参考资料的方式，并根据学习计划进行有重点、有针对性的学习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</w:rPr>
        <w:t>五、学习要求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</w:rPr>
        <w:t>第十四条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  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院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党委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书记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作为中心组学习的第一责任人，要切实担负起领导责任，以高度负责的精神抓好中心组学习，发挥中心组在党员干部、教职工学习中的引领示范作用。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</w:rPr>
        <w:t>第十五条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  严格执行党委中心组学习考勤、学习档案制度，确保各项学习任务落到实处。学习档案包括中心组成员名单、中心组学习有关文件、学习参考材料、中心组发言材料、学习计划、考勤记录、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个人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学习记录、学习成果等。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</w:rPr>
        <w:t>第十六条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  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院综合办要及时对中心组学习情况以简报形式进行通报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</w:rPr>
        <w:t>第十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fill="FFFFFF"/>
        </w:rPr>
        <w:t>条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  本制度从颁布之日起施行。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118A8"/>
    <w:rsid w:val="01440BE4"/>
    <w:rsid w:val="03AA13E1"/>
    <w:rsid w:val="069409D1"/>
    <w:rsid w:val="09636A61"/>
    <w:rsid w:val="17667DBF"/>
    <w:rsid w:val="17AB414D"/>
    <w:rsid w:val="1A1118A8"/>
    <w:rsid w:val="31A70D3F"/>
    <w:rsid w:val="4C6B2197"/>
    <w:rsid w:val="4E5F2940"/>
    <w:rsid w:val="59EE31D6"/>
    <w:rsid w:val="5C272FDC"/>
    <w:rsid w:val="5E6E285C"/>
    <w:rsid w:val="6D5D7735"/>
    <w:rsid w:val="76A605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2016-10-21T01:39:00Z</dcterms:created>
  <dc:creator>Administrator</dc:creator>
  <cp:lastModifiedBy>Administrator</cp:lastModifiedBy>
  <dcterms:modified xsi:type="dcterms:W3CDTF">2016-10-25T08:06:56Z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